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4D" w:rsidRPr="0013754D" w:rsidRDefault="00C773B7" w:rsidP="0013754D">
      <w:pPr>
        <w:jc w:val="center"/>
        <w:rPr>
          <w:rFonts w:ascii="Cambria" w:hAnsi="Cambria"/>
          <w:b/>
          <w:sz w:val="28"/>
          <w:szCs w:val="28"/>
        </w:rPr>
      </w:pPr>
      <w:r w:rsidRPr="0013754D">
        <w:rPr>
          <w:rFonts w:ascii="Cambria" w:hAnsi="Cambria"/>
          <w:b/>
          <w:sz w:val="28"/>
          <w:szCs w:val="28"/>
        </w:rPr>
        <w:t>Rotary Club of Castro Valley</w:t>
      </w:r>
    </w:p>
    <w:p w:rsidR="00A9204E" w:rsidRPr="0013754D" w:rsidRDefault="0013754D" w:rsidP="0013754D">
      <w:pPr>
        <w:jc w:val="center"/>
        <w:rPr>
          <w:rFonts w:ascii="Cambria" w:hAnsi="Cambria"/>
          <w:b/>
          <w:sz w:val="28"/>
          <w:szCs w:val="28"/>
        </w:rPr>
      </w:pPr>
      <w:r>
        <w:rPr>
          <w:rFonts w:ascii="Cambria" w:hAnsi="Cambria"/>
          <w:b/>
          <w:sz w:val="28"/>
          <w:szCs w:val="28"/>
        </w:rPr>
        <w:t xml:space="preserve">Meeting Highlights - </w:t>
      </w:r>
      <w:r w:rsidR="00C773B7" w:rsidRPr="0013754D">
        <w:rPr>
          <w:rFonts w:ascii="Cambria" w:hAnsi="Cambria"/>
          <w:b/>
          <w:sz w:val="28"/>
          <w:szCs w:val="28"/>
        </w:rPr>
        <w:t>March 21, 2017</w:t>
      </w:r>
    </w:p>
    <w:p w:rsidR="00C773B7" w:rsidRPr="0013754D" w:rsidRDefault="00C773B7">
      <w:pPr>
        <w:rPr>
          <w:rFonts w:ascii="Cambria" w:hAnsi="Cambria"/>
          <w:b/>
          <w:sz w:val="24"/>
          <w:szCs w:val="24"/>
          <w:u w:val="single"/>
        </w:rPr>
      </w:pPr>
    </w:p>
    <w:p w:rsidR="00FD6376" w:rsidRPr="00FD6376" w:rsidRDefault="00C773B7">
      <w:pPr>
        <w:rPr>
          <w:rFonts w:ascii="Cambria" w:hAnsi="Cambria"/>
        </w:rPr>
      </w:pPr>
      <w:r w:rsidRPr="00FD6376">
        <w:rPr>
          <w:rFonts w:ascii="Cambria" w:hAnsi="Cambria"/>
          <w:b/>
        </w:rPr>
        <w:t xml:space="preserve">Lunch </w:t>
      </w:r>
      <w:r w:rsidR="0013754D" w:rsidRPr="00FD6376">
        <w:rPr>
          <w:rFonts w:ascii="Cambria" w:hAnsi="Cambria"/>
          <w:b/>
        </w:rPr>
        <w:t xml:space="preserve">Speaker:  </w:t>
      </w:r>
      <w:r w:rsidR="005A77A7" w:rsidRPr="00FD6376">
        <w:rPr>
          <w:rFonts w:ascii="Cambria" w:hAnsi="Cambria"/>
          <w:b/>
        </w:rPr>
        <w:t>Glenn Po</w:t>
      </w:r>
      <w:r w:rsidR="00D64A1F" w:rsidRPr="00FD6376">
        <w:rPr>
          <w:rFonts w:ascii="Cambria" w:hAnsi="Cambria"/>
          <w:b/>
        </w:rPr>
        <w:t>me</w:t>
      </w:r>
      <w:r w:rsidR="0013754D" w:rsidRPr="00FD6376">
        <w:rPr>
          <w:rFonts w:ascii="Cambria" w:hAnsi="Cambria"/>
          <w:b/>
        </w:rPr>
        <w:t>roy, Chief E</w:t>
      </w:r>
      <w:r w:rsidR="005A77A7" w:rsidRPr="00FD6376">
        <w:rPr>
          <w:rFonts w:ascii="Cambria" w:hAnsi="Cambria"/>
          <w:b/>
        </w:rPr>
        <w:t>xecutive Officer of the California Earthquake Authority</w:t>
      </w:r>
      <w:r w:rsidR="004041F4">
        <w:rPr>
          <w:rFonts w:ascii="Cambria" w:hAnsi="Cambria"/>
          <w:b/>
        </w:rPr>
        <w:t xml:space="preserve"> – Preparing for the Next Big Earthquake</w:t>
      </w:r>
      <w:r w:rsidR="005A77A7" w:rsidRPr="00FD6376">
        <w:rPr>
          <w:rFonts w:ascii="Cambria" w:hAnsi="Cambria"/>
        </w:rPr>
        <w:t xml:space="preserve"> </w:t>
      </w:r>
    </w:p>
    <w:p w:rsidR="00E0165D" w:rsidRDefault="00E0165D" w:rsidP="00FD6376">
      <w:pPr>
        <w:rPr>
          <w:rFonts w:ascii="Cambria" w:hAnsi="Cambria"/>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4445</wp:posOffset>
            </wp:positionV>
            <wp:extent cx="1828800" cy="2861945"/>
            <wp:effectExtent l="0" t="0" r="0" b="0"/>
            <wp:wrapTight wrapText="bothSides">
              <wp:wrapPolygon edited="0">
                <wp:start x="0" y="0"/>
                <wp:lineTo x="0" y="21423"/>
                <wp:lineTo x="21375" y="21423"/>
                <wp:lineTo x="21375" y="0"/>
                <wp:lineTo x="0" y="0"/>
              </wp:wrapPolygon>
            </wp:wrapTight>
            <wp:docPr id="1" name="Picture 1" descr="C:\Users\Jim\AppData\Local\Microsoft\Windows\INetCache\Content.Word\DSC_0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INetCache\Content.Word\DSC_05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861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6376" w:rsidRPr="00FD6376" w:rsidRDefault="00FD6376" w:rsidP="00FD6376">
      <w:pPr>
        <w:rPr>
          <w:rFonts w:ascii="Cambria" w:hAnsi="Cambria"/>
        </w:rPr>
      </w:pPr>
      <w:r w:rsidRPr="00FD6376">
        <w:rPr>
          <w:rFonts w:ascii="Cambria" w:hAnsi="Cambria"/>
        </w:rPr>
        <w:t>I</w:t>
      </w:r>
      <w:r w:rsidRPr="00FD6376">
        <w:rPr>
          <w:rFonts w:ascii="Cambria" w:hAnsi="Cambria"/>
          <w:color w:val="29292C"/>
          <w:shd w:val="clear" w:color="auto" w:fill="FFFFFF"/>
        </w:rPr>
        <w:t xml:space="preserve">n 1996, the California Legislature created the California Earthquake Authority (CEA) – a not-for-profit, publicly managed, privately funded entity.   </w:t>
      </w:r>
      <w:r w:rsidRPr="00FD6376">
        <w:rPr>
          <w:rFonts w:ascii="Cambria" w:hAnsi="Cambria"/>
        </w:rPr>
        <w:t xml:space="preserve">Glenn Pomeroy has been the CEO of CEA—the largest earthquake insurance provider in the United States, and one of the largest in the world—since 2008.  Glenn is originally from North Dakota, where he previously served his native state as a member of the North Dakota House of Representatives (he was first elected at age 22), county prosecutor, state Securities Commissioner and North Dakota Insurance Commissioner.  While in that role he was selected by his peers from around the country to serve as President of the National Association of Insurance Commissioners. </w:t>
      </w:r>
    </w:p>
    <w:p w:rsidR="00FD6376" w:rsidRPr="00FD6376" w:rsidRDefault="00340D46">
      <w:pPr>
        <w:rPr>
          <w:rFonts w:ascii="Cambria" w:hAnsi="Cambria"/>
          <w:color w:val="29292C"/>
          <w:shd w:val="clear" w:color="auto" w:fill="FFFFFF"/>
        </w:rPr>
      </w:pPr>
      <w:r>
        <w:rPr>
          <w:noProof/>
        </w:rPr>
        <w:drawing>
          <wp:anchor distT="0" distB="0" distL="114300" distR="114300" simplePos="0" relativeHeight="251659264" behindDoc="1" locked="0" layoutInCell="1" allowOverlap="1">
            <wp:simplePos x="0" y="0"/>
            <wp:positionH relativeFrom="column">
              <wp:posOffset>4251143</wp:posOffset>
            </wp:positionH>
            <wp:positionV relativeFrom="paragraph">
              <wp:posOffset>147773</wp:posOffset>
            </wp:positionV>
            <wp:extent cx="2029460" cy="685800"/>
            <wp:effectExtent l="0" t="0" r="8890" b="0"/>
            <wp:wrapTight wrapText="bothSides">
              <wp:wrapPolygon edited="0">
                <wp:start x="0" y="0"/>
                <wp:lineTo x="0" y="21000"/>
                <wp:lineTo x="21492" y="21000"/>
                <wp:lineTo x="21492" y="0"/>
                <wp:lineTo x="0" y="0"/>
              </wp:wrapPolygon>
            </wp:wrapTight>
            <wp:docPr id="2" name="Picture 2" descr="C:\Users\Jim\AppData\Local\Microsoft\Windows\INetCache\Content.Word\DSC_0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AppData\Local\Microsoft\Windows\INetCache\Content.Word\DSC_059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946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73B7" w:rsidRDefault="00FD6376">
      <w:pPr>
        <w:rPr>
          <w:rFonts w:ascii="Cambria" w:hAnsi="Cambria"/>
        </w:rPr>
      </w:pPr>
      <w:r w:rsidRPr="00FD6376">
        <w:rPr>
          <w:rFonts w:ascii="Cambria" w:hAnsi="Cambria"/>
          <w:color w:val="29292C"/>
          <w:shd w:val="clear" w:color="auto" w:fill="FFFFFF"/>
        </w:rPr>
        <w:t xml:space="preserve">Glenn began his presentation </w:t>
      </w:r>
      <w:r w:rsidR="00906C9A" w:rsidRPr="00FD6376">
        <w:rPr>
          <w:rFonts w:ascii="Cambria" w:hAnsi="Cambria"/>
        </w:rPr>
        <w:t xml:space="preserve">by </w:t>
      </w:r>
      <w:r w:rsidRPr="00FD6376">
        <w:rPr>
          <w:rFonts w:ascii="Cambria" w:hAnsi="Cambria"/>
        </w:rPr>
        <w:t xml:space="preserve">sharing </w:t>
      </w:r>
      <w:r w:rsidR="00906C9A" w:rsidRPr="00FD6376">
        <w:rPr>
          <w:rFonts w:ascii="Cambria" w:hAnsi="Cambria"/>
        </w:rPr>
        <w:t>the fi</w:t>
      </w:r>
      <w:r>
        <w:rPr>
          <w:rFonts w:ascii="Cambria" w:hAnsi="Cambria"/>
        </w:rPr>
        <w:t>ve facts, which every Bay Area r</w:t>
      </w:r>
      <w:r w:rsidR="00906C9A" w:rsidRPr="00FD6376">
        <w:rPr>
          <w:rFonts w:ascii="Cambria" w:hAnsi="Cambria"/>
        </w:rPr>
        <w:t xml:space="preserve">esident </w:t>
      </w:r>
      <w:r w:rsidRPr="00FD6376">
        <w:rPr>
          <w:rFonts w:ascii="Cambria" w:hAnsi="Cambria"/>
        </w:rPr>
        <w:t>must</w:t>
      </w:r>
      <w:r w:rsidR="00906C9A" w:rsidRPr="00FD6376">
        <w:rPr>
          <w:rFonts w:ascii="Cambria" w:hAnsi="Cambria"/>
        </w:rPr>
        <w:t xml:space="preserve"> acknowledge</w:t>
      </w:r>
      <w:r>
        <w:rPr>
          <w:rFonts w:ascii="Cambria" w:hAnsi="Cambria"/>
        </w:rPr>
        <w:t>:</w:t>
      </w:r>
    </w:p>
    <w:p w:rsidR="00340D46" w:rsidRPr="00FD6376" w:rsidRDefault="00340D46">
      <w:pPr>
        <w:rPr>
          <w:rFonts w:ascii="Cambria" w:hAnsi="Cambria"/>
        </w:rPr>
      </w:pPr>
    </w:p>
    <w:p w:rsidR="00EC24DD" w:rsidRDefault="00FD6376" w:rsidP="00FD6376">
      <w:pPr>
        <w:pStyle w:val="ListParagraph"/>
        <w:numPr>
          <w:ilvl w:val="0"/>
          <w:numId w:val="24"/>
        </w:numPr>
        <w:rPr>
          <w:rFonts w:ascii="Cambria" w:hAnsi="Cambria"/>
        </w:rPr>
      </w:pPr>
      <w:r>
        <w:rPr>
          <w:rFonts w:ascii="Cambria" w:hAnsi="Cambria"/>
        </w:rPr>
        <w:t xml:space="preserve">The risk of </w:t>
      </w:r>
      <w:r w:rsidR="00EC24DD">
        <w:rPr>
          <w:rFonts w:ascii="Cambria" w:hAnsi="Cambria"/>
        </w:rPr>
        <w:t xml:space="preserve">an </w:t>
      </w:r>
      <w:r>
        <w:rPr>
          <w:rFonts w:ascii="Cambria" w:hAnsi="Cambria"/>
        </w:rPr>
        <w:t>earth</w:t>
      </w:r>
      <w:r w:rsidR="00906C9A" w:rsidRPr="00FD6376">
        <w:rPr>
          <w:rFonts w:ascii="Cambria" w:hAnsi="Cambria"/>
        </w:rPr>
        <w:t>quake ha</w:t>
      </w:r>
      <w:r>
        <w:rPr>
          <w:rFonts w:ascii="Cambria" w:hAnsi="Cambria"/>
        </w:rPr>
        <w:t xml:space="preserve">ppening in the Bay Area in our lifetime </w:t>
      </w:r>
      <w:r w:rsidR="00906C9A" w:rsidRPr="00FD6376">
        <w:rPr>
          <w:rFonts w:ascii="Cambria" w:hAnsi="Cambria"/>
        </w:rPr>
        <w:t xml:space="preserve">time is </w:t>
      </w:r>
      <w:r w:rsidR="00906C9A" w:rsidRPr="00FD6376">
        <w:rPr>
          <w:rFonts w:ascii="Cambria" w:hAnsi="Cambria"/>
          <w:b/>
        </w:rPr>
        <w:t>REAL</w:t>
      </w:r>
      <w:r w:rsidR="00906C9A" w:rsidRPr="00FD6376">
        <w:rPr>
          <w:rFonts w:ascii="Cambria" w:hAnsi="Cambria"/>
        </w:rPr>
        <w:t>. The probability of a 6.7</w:t>
      </w:r>
      <w:r w:rsidR="00EC24DD">
        <w:rPr>
          <w:rFonts w:ascii="Cambria" w:hAnsi="Cambria"/>
        </w:rPr>
        <w:t xml:space="preserve">M </w:t>
      </w:r>
      <w:r w:rsidR="00E51689" w:rsidRPr="00FD6376">
        <w:rPr>
          <w:rFonts w:ascii="Cambria" w:hAnsi="Cambria"/>
        </w:rPr>
        <w:t>or higher earthquake in the Bay Area happening in the next 30 years is estimated to be 72%.</w:t>
      </w:r>
    </w:p>
    <w:p w:rsidR="00EC24DD" w:rsidRDefault="00EC24DD" w:rsidP="00EC24DD">
      <w:pPr>
        <w:pStyle w:val="ListParagraph"/>
        <w:numPr>
          <w:ilvl w:val="1"/>
          <w:numId w:val="24"/>
        </w:numPr>
        <w:rPr>
          <w:rFonts w:ascii="Cambria" w:hAnsi="Cambria"/>
        </w:rPr>
      </w:pPr>
      <w:r>
        <w:rPr>
          <w:rFonts w:ascii="Cambria" w:hAnsi="Cambria"/>
        </w:rPr>
        <w:t>9</w:t>
      </w:r>
      <w:r w:rsidR="00E51689" w:rsidRPr="00FD6376">
        <w:rPr>
          <w:rFonts w:ascii="Cambria" w:hAnsi="Cambria"/>
        </w:rPr>
        <w:t xml:space="preserve">0% of the </w:t>
      </w:r>
      <w:r>
        <w:rPr>
          <w:rFonts w:ascii="Cambria" w:hAnsi="Cambria"/>
        </w:rPr>
        <w:t>homeowners in the Bay Area do not have earthquake i</w:t>
      </w:r>
      <w:r w:rsidR="00E51689" w:rsidRPr="00FD6376">
        <w:rPr>
          <w:rFonts w:ascii="Cambria" w:hAnsi="Cambria"/>
        </w:rPr>
        <w:t>nsurance.</w:t>
      </w:r>
    </w:p>
    <w:p w:rsidR="00EC24DD" w:rsidRDefault="00E51689" w:rsidP="00EC24DD">
      <w:pPr>
        <w:pStyle w:val="ListParagraph"/>
        <w:numPr>
          <w:ilvl w:val="0"/>
          <w:numId w:val="24"/>
        </w:numPr>
        <w:rPr>
          <w:rFonts w:ascii="Cambria" w:hAnsi="Cambria"/>
        </w:rPr>
      </w:pPr>
      <w:r w:rsidRPr="00EC24DD">
        <w:rPr>
          <w:rFonts w:ascii="Cambria" w:hAnsi="Cambria"/>
        </w:rPr>
        <w:t xml:space="preserve">Homeowners Insurance Policy in the Bay Area </w:t>
      </w:r>
      <w:r w:rsidRPr="00EC24DD">
        <w:rPr>
          <w:rFonts w:ascii="Cambria" w:hAnsi="Cambria"/>
          <w:b/>
        </w:rPr>
        <w:t>does not</w:t>
      </w:r>
      <w:r w:rsidR="00EC24DD">
        <w:rPr>
          <w:rFonts w:ascii="Cambria" w:hAnsi="Cambria"/>
        </w:rPr>
        <w:t xml:space="preserve"> cover earthquake d</w:t>
      </w:r>
      <w:r w:rsidRPr="00EC24DD">
        <w:rPr>
          <w:rFonts w:ascii="Cambria" w:hAnsi="Cambria"/>
        </w:rPr>
        <w:t>amage.</w:t>
      </w:r>
    </w:p>
    <w:p w:rsidR="00EC24DD" w:rsidRDefault="004041F4" w:rsidP="00EC24DD">
      <w:pPr>
        <w:pStyle w:val="ListParagraph"/>
        <w:numPr>
          <w:ilvl w:val="0"/>
          <w:numId w:val="24"/>
        </w:numPr>
        <w:rPr>
          <w:rFonts w:ascii="Cambria" w:hAnsi="Cambria"/>
        </w:rPr>
      </w:pPr>
      <w:r>
        <w:rPr>
          <w:noProof/>
        </w:rPr>
        <w:drawing>
          <wp:anchor distT="0" distB="0" distL="114300" distR="114300" simplePos="0" relativeHeight="251660288" behindDoc="1" locked="0" layoutInCell="1" allowOverlap="1">
            <wp:simplePos x="0" y="0"/>
            <wp:positionH relativeFrom="column">
              <wp:posOffset>4369617</wp:posOffset>
            </wp:positionH>
            <wp:positionV relativeFrom="paragraph">
              <wp:posOffset>200570</wp:posOffset>
            </wp:positionV>
            <wp:extent cx="1828800" cy="3136265"/>
            <wp:effectExtent l="0" t="0" r="0" b="6985"/>
            <wp:wrapTight wrapText="bothSides">
              <wp:wrapPolygon edited="0">
                <wp:start x="0" y="0"/>
                <wp:lineTo x="0" y="21517"/>
                <wp:lineTo x="21375" y="21517"/>
                <wp:lineTo x="21375" y="0"/>
                <wp:lineTo x="0" y="0"/>
              </wp:wrapPolygon>
            </wp:wrapTight>
            <wp:docPr id="3" name="Picture 3" descr="C:\Users\Jim\AppData\Local\Microsoft\Windows\INetCache\Content.Word\DSC_0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m\AppData\Local\Microsoft\Windows\INetCache\Content.Word\DSC_05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313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689" w:rsidRPr="00EC24DD">
        <w:rPr>
          <w:rFonts w:ascii="Cambria" w:hAnsi="Cambria"/>
        </w:rPr>
        <w:t>The damage from a 1906 o</w:t>
      </w:r>
      <w:r w:rsidR="00EC24DD">
        <w:rPr>
          <w:rFonts w:ascii="Cambria" w:hAnsi="Cambria"/>
        </w:rPr>
        <w:t>r 1984 type earthquake will be s</w:t>
      </w:r>
      <w:r w:rsidR="00370AB7" w:rsidRPr="00EC24DD">
        <w:rPr>
          <w:rFonts w:ascii="Cambria" w:hAnsi="Cambria"/>
        </w:rPr>
        <w:t>u</w:t>
      </w:r>
      <w:r w:rsidR="00E51689" w:rsidRPr="00EC24DD">
        <w:rPr>
          <w:rFonts w:ascii="Cambria" w:hAnsi="Cambria"/>
        </w:rPr>
        <w:t>bstantial</w:t>
      </w:r>
      <w:r w:rsidR="00370AB7" w:rsidRPr="00EC24DD">
        <w:rPr>
          <w:rFonts w:ascii="Cambria" w:hAnsi="Cambria"/>
        </w:rPr>
        <w:t>.</w:t>
      </w:r>
      <w:r w:rsidR="00EC24DD">
        <w:rPr>
          <w:rFonts w:ascii="Cambria" w:hAnsi="Cambria"/>
        </w:rPr>
        <w:t xml:space="preserve"> </w:t>
      </w:r>
      <w:r w:rsidR="00370AB7" w:rsidRPr="00EC24DD">
        <w:rPr>
          <w:rFonts w:ascii="Cambria" w:hAnsi="Cambria"/>
        </w:rPr>
        <w:t xml:space="preserve"> It is </w:t>
      </w:r>
      <w:r w:rsidR="00EC24DD">
        <w:rPr>
          <w:rFonts w:ascii="Cambria" w:hAnsi="Cambria"/>
        </w:rPr>
        <w:t>expected to be in the range of b</w:t>
      </w:r>
      <w:r w:rsidR="00370AB7" w:rsidRPr="00EC24DD">
        <w:rPr>
          <w:rFonts w:ascii="Cambria" w:hAnsi="Cambria"/>
        </w:rPr>
        <w:t>illions</w:t>
      </w:r>
      <w:r w:rsidR="00EC24DD">
        <w:rPr>
          <w:rFonts w:ascii="Cambria" w:hAnsi="Cambria"/>
        </w:rPr>
        <w:t xml:space="preserve"> of dollars</w:t>
      </w:r>
      <w:r w:rsidR="00370AB7" w:rsidRPr="00EC24DD">
        <w:rPr>
          <w:rFonts w:ascii="Cambria" w:hAnsi="Cambria"/>
        </w:rPr>
        <w:t xml:space="preserve">. </w:t>
      </w:r>
    </w:p>
    <w:p w:rsidR="00EC24DD" w:rsidRDefault="00EC24DD" w:rsidP="00D22A23">
      <w:pPr>
        <w:pStyle w:val="ListParagraph"/>
        <w:numPr>
          <w:ilvl w:val="0"/>
          <w:numId w:val="24"/>
        </w:numPr>
        <w:rPr>
          <w:rFonts w:ascii="Cambria" w:hAnsi="Cambria"/>
        </w:rPr>
      </w:pPr>
      <w:r w:rsidRPr="00EC24DD">
        <w:rPr>
          <w:rFonts w:ascii="Cambria" w:hAnsi="Cambria"/>
        </w:rPr>
        <w:t xml:space="preserve">Government funding </w:t>
      </w:r>
      <w:r w:rsidR="00370AB7" w:rsidRPr="00EC24DD">
        <w:rPr>
          <w:rFonts w:ascii="Cambria" w:hAnsi="Cambria"/>
        </w:rPr>
        <w:t>will not be able to</w:t>
      </w:r>
      <w:r w:rsidRPr="00EC24DD">
        <w:rPr>
          <w:rFonts w:ascii="Cambria" w:hAnsi="Cambria"/>
        </w:rPr>
        <w:t xml:space="preserve"> handle this damage to private residential p</w:t>
      </w:r>
      <w:r w:rsidR="00370AB7" w:rsidRPr="00EC24DD">
        <w:rPr>
          <w:rFonts w:ascii="Cambria" w:hAnsi="Cambria"/>
        </w:rPr>
        <w:t xml:space="preserve">roperty in the event of a major earthquake. </w:t>
      </w:r>
      <w:r w:rsidRPr="00EC24DD">
        <w:rPr>
          <w:rFonts w:ascii="Cambria" w:hAnsi="Cambria"/>
        </w:rPr>
        <w:t xml:space="preserve"> </w:t>
      </w:r>
      <w:r w:rsidR="00370AB7" w:rsidRPr="00EC24DD">
        <w:rPr>
          <w:rFonts w:ascii="Cambria" w:hAnsi="Cambria"/>
        </w:rPr>
        <w:t>Only about 937,</w:t>
      </w:r>
      <w:r w:rsidR="009E18B5" w:rsidRPr="00EC24DD">
        <w:rPr>
          <w:rFonts w:ascii="Cambria" w:hAnsi="Cambria"/>
        </w:rPr>
        <w:t>000</w:t>
      </w:r>
      <w:r w:rsidR="00370AB7" w:rsidRPr="00EC24DD">
        <w:rPr>
          <w:rFonts w:ascii="Cambria" w:hAnsi="Cambria"/>
        </w:rPr>
        <w:t xml:space="preserve"> people h</w:t>
      </w:r>
      <w:r w:rsidR="009E18B5" w:rsidRPr="00EC24DD">
        <w:rPr>
          <w:rFonts w:ascii="Cambria" w:hAnsi="Cambria"/>
        </w:rPr>
        <w:t xml:space="preserve">ave earthquake damage insurance in </w:t>
      </w:r>
      <w:r w:rsidRPr="00EC24DD">
        <w:rPr>
          <w:rFonts w:ascii="Cambria" w:hAnsi="Cambria"/>
        </w:rPr>
        <w:t>California.</w:t>
      </w:r>
      <w:r w:rsidR="004041F4" w:rsidRPr="004041F4">
        <w:rPr>
          <w:noProof/>
        </w:rPr>
        <w:t xml:space="preserve"> </w:t>
      </w:r>
    </w:p>
    <w:p w:rsidR="00EC24DD" w:rsidRDefault="009E18B5" w:rsidP="00D22A23">
      <w:pPr>
        <w:pStyle w:val="ListParagraph"/>
        <w:numPr>
          <w:ilvl w:val="0"/>
          <w:numId w:val="24"/>
        </w:numPr>
        <w:rPr>
          <w:rFonts w:ascii="Cambria" w:hAnsi="Cambria"/>
        </w:rPr>
      </w:pPr>
      <w:r w:rsidRPr="00EC24DD">
        <w:rPr>
          <w:rFonts w:ascii="Cambria" w:hAnsi="Cambria"/>
        </w:rPr>
        <w:t xml:space="preserve">CEA is a </w:t>
      </w:r>
      <w:r w:rsidR="004275E7" w:rsidRPr="00EC24DD">
        <w:rPr>
          <w:rFonts w:ascii="Cambria" w:hAnsi="Cambria"/>
        </w:rPr>
        <w:t>20-year-old</w:t>
      </w:r>
      <w:r w:rsidRPr="00EC24DD">
        <w:rPr>
          <w:rFonts w:ascii="Cambria" w:hAnsi="Cambria"/>
        </w:rPr>
        <w:t xml:space="preserve"> company which is</w:t>
      </w:r>
      <w:r w:rsidR="001C0F3E" w:rsidRPr="00EC24DD">
        <w:rPr>
          <w:rFonts w:ascii="Cambria" w:hAnsi="Cambria"/>
        </w:rPr>
        <w:t xml:space="preserve"> a publicly managed and privately funded, not for profit</w:t>
      </w:r>
      <w:r w:rsidRPr="00EC24DD">
        <w:rPr>
          <w:rFonts w:ascii="Cambria" w:hAnsi="Cambria"/>
        </w:rPr>
        <w:t xml:space="preserve"> </w:t>
      </w:r>
      <w:r w:rsidR="001C0F3E" w:rsidRPr="00EC24DD">
        <w:rPr>
          <w:rFonts w:ascii="Cambria" w:hAnsi="Cambria"/>
        </w:rPr>
        <w:t>organization</w:t>
      </w:r>
      <w:r w:rsidRPr="00EC24DD">
        <w:rPr>
          <w:rFonts w:ascii="Cambria" w:hAnsi="Cambria"/>
        </w:rPr>
        <w:t xml:space="preserve"> </w:t>
      </w:r>
      <w:r w:rsidR="001C0F3E" w:rsidRPr="00EC24DD">
        <w:rPr>
          <w:rFonts w:ascii="Cambria" w:hAnsi="Cambria"/>
        </w:rPr>
        <w:t xml:space="preserve">that encourages California </w:t>
      </w:r>
      <w:r w:rsidR="00EC24DD">
        <w:rPr>
          <w:rFonts w:ascii="Cambria" w:hAnsi="Cambria"/>
        </w:rPr>
        <w:t xml:space="preserve">owners of homes, </w:t>
      </w:r>
      <w:r w:rsidR="001C0F3E" w:rsidRPr="00EC24DD">
        <w:rPr>
          <w:rFonts w:ascii="Cambria" w:hAnsi="Cambria"/>
        </w:rPr>
        <w:t>mobile home</w:t>
      </w:r>
      <w:r w:rsidR="00EC24DD">
        <w:rPr>
          <w:rFonts w:ascii="Cambria" w:hAnsi="Cambria"/>
        </w:rPr>
        <w:t>, c</w:t>
      </w:r>
      <w:r w:rsidR="001C0F3E" w:rsidRPr="00EC24DD">
        <w:rPr>
          <w:rFonts w:ascii="Cambria" w:hAnsi="Cambria"/>
        </w:rPr>
        <w:t>ondo unit</w:t>
      </w:r>
      <w:r w:rsidR="00EC24DD">
        <w:rPr>
          <w:rFonts w:ascii="Cambria" w:hAnsi="Cambria"/>
        </w:rPr>
        <w:t xml:space="preserve">s, </w:t>
      </w:r>
      <w:r w:rsidR="001C0F3E" w:rsidRPr="00EC24DD">
        <w:rPr>
          <w:rFonts w:ascii="Cambria" w:hAnsi="Cambria"/>
        </w:rPr>
        <w:t>and renters to reduce their</w:t>
      </w:r>
      <w:r w:rsidR="00E51689" w:rsidRPr="00EC24DD">
        <w:rPr>
          <w:rFonts w:ascii="Cambria" w:hAnsi="Cambria"/>
        </w:rPr>
        <w:t xml:space="preserve"> </w:t>
      </w:r>
      <w:r w:rsidR="001C0F3E" w:rsidRPr="00EC24DD">
        <w:rPr>
          <w:rFonts w:ascii="Cambria" w:hAnsi="Cambria"/>
        </w:rPr>
        <w:t>risk of earthquake damage and loss through education, mitigation</w:t>
      </w:r>
      <w:r w:rsidR="00EC24DD">
        <w:rPr>
          <w:rFonts w:ascii="Cambria" w:hAnsi="Cambria"/>
        </w:rPr>
        <w:t>,</w:t>
      </w:r>
      <w:r w:rsidR="001C0F3E" w:rsidRPr="00EC24DD">
        <w:rPr>
          <w:rFonts w:ascii="Cambria" w:hAnsi="Cambria"/>
        </w:rPr>
        <w:t xml:space="preserve"> and insurance. A</w:t>
      </w:r>
      <w:r w:rsidR="00EC24DD">
        <w:rPr>
          <w:rFonts w:ascii="Cambria" w:hAnsi="Cambria"/>
        </w:rPr>
        <w:t xml:space="preserve"> </w:t>
      </w:r>
      <w:r w:rsidR="001C0F3E" w:rsidRPr="00EC24DD">
        <w:rPr>
          <w:rFonts w:ascii="Cambria" w:hAnsi="Cambria"/>
        </w:rPr>
        <w:t xml:space="preserve">CEA policy can help repair or rebuild </w:t>
      </w:r>
      <w:r w:rsidR="00EC24DD">
        <w:rPr>
          <w:rFonts w:ascii="Cambria" w:hAnsi="Cambria"/>
        </w:rPr>
        <w:t>your</w:t>
      </w:r>
      <w:r w:rsidR="001C0F3E" w:rsidRPr="00EC24DD">
        <w:rPr>
          <w:rFonts w:ascii="Cambria" w:hAnsi="Cambria"/>
        </w:rPr>
        <w:t xml:space="preserve"> damaged home and replace your valuable personal belongin</w:t>
      </w:r>
      <w:r w:rsidR="00E41BE2" w:rsidRPr="00EC24DD">
        <w:rPr>
          <w:rFonts w:ascii="Cambria" w:hAnsi="Cambria"/>
        </w:rPr>
        <w:t xml:space="preserve">gs after a damaging quake. </w:t>
      </w:r>
    </w:p>
    <w:p w:rsidR="00EC24DD" w:rsidRDefault="00EC24DD" w:rsidP="00EC24DD">
      <w:pPr>
        <w:rPr>
          <w:rFonts w:ascii="Cambria" w:hAnsi="Cambria"/>
        </w:rPr>
      </w:pPr>
    </w:p>
    <w:p w:rsidR="004275E7" w:rsidRDefault="00EC24DD">
      <w:pPr>
        <w:rPr>
          <w:rFonts w:ascii="Cambria" w:hAnsi="Cambria"/>
        </w:rPr>
      </w:pPr>
      <w:r>
        <w:rPr>
          <w:rFonts w:ascii="Cambria" w:hAnsi="Cambria"/>
        </w:rPr>
        <w:t>CEA through various mechanisms</w:t>
      </w:r>
      <w:r w:rsidR="004275E7">
        <w:rPr>
          <w:rFonts w:ascii="Cambria" w:hAnsi="Cambria"/>
        </w:rPr>
        <w:t xml:space="preserve"> currently</w:t>
      </w:r>
      <w:r>
        <w:rPr>
          <w:rFonts w:ascii="Cambria" w:hAnsi="Cambria"/>
        </w:rPr>
        <w:t xml:space="preserve"> </w:t>
      </w:r>
      <w:r w:rsidR="00E41BE2" w:rsidRPr="00EC24DD">
        <w:rPr>
          <w:rFonts w:ascii="Cambria" w:hAnsi="Cambria"/>
        </w:rPr>
        <w:t xml:space="preserve">has a </w:t>
      </w:r>
      <w:r>
        <w:rPr>
          <w:rFonts w:ascii="Cambria" w:hAnsi="Cambria"/>
        </w:rPr>
        <w:t>claim p</w:t>
      </w:r>
      <w:r w:rsidR="00E41BE2" w:rsidRPr="00EC24DD">
        <w:rPr>
          <w:rFonts w:ascii="Cambria" w:hAnsi="Cambria"/>
        </w:rPr>
        <w:t>aying</w:t>
      </w:r>
      <w:r>
        <w:rPr>
          <w:rFonts w:ascii="Cambria" w:hAnsi="Cambria"/>
        </w:rPr>
        <w:t xml:space="preserve"> </w:t>
      </w:r>
      <w:r w:rsidR="00E41BE2" w:rsidRPr="0013754D">
        <w:rPr>
          <w:rFonts w:ascii="Cambria" w:hAnsi="Cambria"/>
        </w:rPr>
        <w:t xml:space="preserve">capability </w:t>
      </w:r>
      <w:r w:rsidR="002751DF" w:rsidRPr="0013754D">
        <w:rPr>
          <w:rFonts w:ascii="Cambria" w:hAnsi="Cambria"/>
        </w:rPr>
        <w:t xml:space="preserve">of </w:t>
      </w:r>
      <w:r w:rsidR="002751DF">
        <w:rPr>
          <w:rFonts w:ascii="Cambria" w:hAnsi="Cambria"/>
        </w:rPr>
        <w:t>$</w:t>
      </w:r>
      <w:r w:rsidR="00E41BE2" w:rsidRPr="0013754D">
        <w:rPr>
          <w:rFonts w:ascii="Cambria" w:hAnsi="Cambria"/>
        </w:rPr>
        <w:t>14.1 billion</w:t>
      </w:r>
      <w:r w:rsidR="004275E7">
        <w:rPr>
          <w:rFonts w:ascii="Cambria" w:hAnsi="Cambria"/>
        </w:rPr>
        <w:t xml:space="preserve">.  All </w:t>
      </w:r>
      <w:r w:rsidR="002751DF">
        <w:rPr>
          <w:rFonts w:ascii="Cambria" w:hAnsi="Cambria"/>
        </w:rPr>
        <w:t>homeowner</w:t>
      </w:r>
      <w:r w:rsidR="004275E7">
        <w:rPr>
          <w:rFonts w:ascii="Cambria" w:hAnsi="Cambria"/>
        </w:rPr>
        <w:t>s</w:t>
      </w:r>
      <w:r w:rsidR="002751DF">
        <w:rPr>
          <w:rFonts w:ascii="Cambria" w:hAnsi="Cambria"/>
        </w:rPr>
        <w:t xml:space="preserve"> </w:t>
      </w:r>
      <w:r w:rsidR="00E41BE2" w:rsidRPr="0013754D">
        <w:rPr>
          <w:rFonts w:ascii="Cambria" w:hAnsi="Cambria"/>
        </w:rPr>
        <w:t xml:space="preserve">should check out the benefits and cost of the </w:t>
      </w:r>
      <w:r w:rsidR="004275E7">
        <w:rPr>
          <w:rFonts w:ascii="Cambria" w:hAnsi="Cambria"/>
        </w:rPr>
        <w:t xml:space="preserve">earthquake </w:t>
      </w:r>
      <w:r w:rsidR="00E41BE2" w:rsidRPr="0013754D">
        <w:rPr>
          <w:rFonts w:ascii="Cambria" w:hAnsi="Cambria"/>
        </w:rPr>
        <w:t xml:space="preserve">insurance and perform </w:t>
      </w:r>
      <w:r w:rsidR="004275E7">
        <w:rPr>
          <w:rFonts w:ascii="Cambria" w:hAnsi="Cambria"/>
        </w:rPr>
        <w:t>their own c</w:t>
      </w:r>
      <w:r w:rsidR="00E41BE2" w:rsidRPr="0013754D">
        <w:rPr>
          <w:rFonts w:ascii="Cambria" w:hAnsi="Cambria"/>
        </w:rPr>
        <w:t>ost</w:t>
      </w:r>
      <w:r w:rsidR="004275E7">
        <w:rPr>
          <w:rFonts w:ascii="Cambria" w:hAnsi="Cambria"/>
        </w:rPr>
        <w:t>-benefit analysis.  Almost all insurance companies provide earthquake insurance through CEA.</w:t>
      </w:r>
    </w:p>
    <w:p w:rsidR="004275E7" w:rsidRDefault="004275E7">
      <w:pPr>
        <w:rPr>
          <w:rFonts w:ascii="Cambria" w:hAnsi="Cambria"/>
        </w:rPr>
      </w:pPr>
    </w:p>
    <w:p w:rsidR="00E51689" w:rsidRPr="0013754D" w:rsidRDefault="004275E7">
      <w:pPr>
        <w:rPr>
          <w:rFonts w:ascii="Cambria" w:hAnsi="Cambria"/>
        </w:rPr>
      </w:pPr>
      <w:r>
        <w:rPr>
          <w:rFonts w:ascii="Cambria" w:hAnsi="Cambria"/>
        </w:rPr>
        <w:t xml:space="preserve">Glenn also spent time dispelling myths about earthquake insurance and asking questions.  He stress that Californians, especially in the Bay Area need earthquake insurance and that there are multiple policy options.  Glenn suggested using the calculator on the CEA website to determine the best policy of individual needs.  Additional information </w:t>
      </w:r>
      <w:r w:rsidR="00AA6060" w:rsidRPr="0013754D">
        <w:rPr>
          <w:rFonts w:ascii="Cambria" w:hAnsi="Cambria"/>
        </w:rPr>
        <w:t xml:space="preserve">is available </w:t>
      </w:r>
      <w:r>
        <w:rPr>
          <w:rFonts w:ascii="Cambria" w:hAnsi="Cambria"/>
        </w:rPr>
        <w:t>on the CEA website (</w:t>
      </w:r>
      <w:hyperlink r:id="rId11" w:history="1">
        <w:r w:rsidR="00876CB9" w:rsidRPr="00B55EED">
          <w:rPr>
            <w:rStyle w:val="Hyperlink"/>
            <w:rFonts w:ascii="Cambria" w:hAnsi="Cambria"/>
          </w:rPr>
          <w:t>https://www.earthquakeauthority.com/</w:t>
        </w:r>
      </w:hyperlink>
      <w:r w:rsidR="00876CB9">
        <w:rPr>
          <w:rFonts w:ascii="Cambria" w:hAnsi="Cambria"/>
        </w:rPr>
        <w:t xml:space="preserve">) and </w:t>
      </w:r>
      <w:r w:rsidR="00AA6060" w:rsidRPr="0013754D">
        <w:rPr>
          <w:rFonts w:ascii="Cambria" w:hAnsi="Cambria"/>
        </w:rPr>
        <w:t xml:space="preserve">from </w:t>
      </w:r>
      <w:r w:rsidR="00876CB9">
        <w:rPr>
          <w:rFonts w:ascii="Cambria" w:hAnsi="Cambria"/>
        </w:rPr>
        <w:t>local insurance agents like Todd Anglin, the monthly Speaker Chair who introduced Glenn.</w:t>
      </w:r>
    </w:p>
    <w:p w:rsidR="00E51689" w:rsidRPr="0013754D" w:rsidRDefault="00E51689">
      <w:pPr>
        <w:rPr>
          <w:rFonts w:ascii="Cambria" w:hAnsi="Cambria"/>
          <w:b/>
          <w:u w:val="single"/>
        </w:rPr>
      </w:pPr>
    </w:p>
    <w:p w:rsidR="00AF33D5" w:rsidRDefault="00AF33D5">
      <w:pPr>
        <w:rPr>
          <w:rFonts w:ascii="Cambria" w:hAnsi="Cambria"/>
          <w:b/>
        </w:rPr>
      </w:pPr>
    </w:p>
    <w:p w:rsidR="00AA6060" w:rsidRPr="001E7FC8" w:rsidRDefault="00AF33D5">
      <w:pPr>
        <w:rPr>
          <w:rFonts w:ascii="Cambria" w:hAnsi="Cambria"/>
          <w:b/>
        </w:rPr>
      </w:pPr>
      <w:r w:rsidRPr="001E7FC8">
        <w:rPr>
          <w:rFonts w:ascii="Cambria" w:hAnsi="Cambria"/>
          <w:noProof/>
        </w:rPr>
        <w:lastRenderedPageBreak/>
        <w:drawing>
          <wp:anchor distT="0" distB="0" distL="114300" distR="114300" simplePos="0" relativeHeight="251661312" behindDoc="1" locked="0" layoutInCell="1" allowOverlap="1">
            <wp:simplePos x="0" y="0"/>
            <wp:positionH relativeFrom="margin">
              <wp:align>left</wp:align>
            </wp:positionH>
            <wp:positionV relativeFrom="paragraph">
              <wp:posOffset>37465</wp:posOffset>
            </wp:positionV>
            <wp:extent cx="1828800" cy="2733675"/>
            <wp:effectExtent l="0" t="0" r="0" b="9525"/>
            <wp:wrapTight wrapText="bothSides">
              <wp:wrapPolygon edited="0">
                <wp:start x="0" y="0"/>
                <wp:lineTo x="0" y="21525"/>
                <wp:lineTo x="21375" y="21525"/>
                <wp:lineTo x="213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45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2733675"/>
                    </a:xfrm>
                    <a:prstGeom prst="rect">
                      <a:avLst/>
                    </a:prstGeom>
                  </pic:spPr>
                </pic:pic>
              </a:graphicData>
            </a:graphic>
            <wp14:sizeRelH relativeFrom="margin">
              <wp14:pctWidth>0</wp14:pctWidth>
            </wp14:sizeRelH>
            <wp14:sizeRelV relativeFrom="margin">
              <wp14:pctHeight>0</wp14:pctHeight>
            </wp14:sizeRelV>
          </wp:anchor>
        </w:drawing>
      </w:r>
      <w:r w:rsidR="00AA6060" w:rsidRPr="001E7FC8">
        <w:rPr>
          <w:rFonts w:ascii="Cambria" w:hAnsi="Cambria"/>
          <w:b/>
        </w:rPr>
        <w:t>Robotics Competition</w:t>
      </w:r>
    </w:p>
    <w:p w:rsidR="00E51689" w:rsidRPr="001E7FC8" w:rsidRDefault="00AF33D5">
      <w:pPr>
        <w:rPr>
          <w:rFonts w:ascii="Cambria" w:hAnsi="Cambria"/>
          <w:color w:val="222222"/>
          <w:shd w:val="clear" w:color="auto" w:fill="FFFFFF"/>
        </w:rPr>
      </w:pPr>
      <w:r w:rsidRPr="001E7FC8">
        <w:rPr>
          <w:rFonts w:ascii="Cambria" w:hAnsi="Cambria"/>
        </w:rPr>
        <w:t xml:space="preserve">Castro Valley Rotarian Bill </w:t>
      </w:r>
      <w:r w:rsidR="00046008" w:rsidRPr="001E7FC8">
        <w:rPr>
          <w:rFonts w:ascii="Cambria" w:hAnsi="Cambria"/>
        </w:rPr>
        <w:t>N</w:t>
      </w:r>
      <w:r w:rsidRPr="001E7FC8">
        <w:rPr>
          <w:rFonts w:ascii="Cambria" w:hAnsi="Cambria"/>
        </w:rPr>
        <w:t>ott is actively involved</w:t>
      </w:r>
      <w:r w:rsidR="00046008" w:rsidRPr="001E7FC8">
        <w:rPr>
          <w:rFonts w:ascii="Cambria" w:hAnsi="Cambria"/>
        </w:rPr>
        <w:t xml:space="preserve"> in the First Robotics Competition, which is an international competition for K-12 students.  The competition was recently featured in the San Francisco Chronicle (</w:t>
      </w:r>
      <w:hyperlink r:id="rId13" w:history="1">
        <w:r w:rsidR="001E7FC8" w:rsidRPr="001E7FC8">
          <w:rPr>
            <w:rStyle w:val="Hyperlink"/>
            <w:rFonts w:ascii="Cambria" w:hAnsi="Cambria"/>
          </w:rPr>
          <w:t>http://www.sfgate.com/bayarea/article/Hundreds-of-students-in-SF-for-city-s-first-11011814.php</w:t>
        </w:r>
      </w:hyperlink>
      <w:r w:rsidR="001E7FC8" w:rsidRPr="001E7FC8">
        <w:rPr>
          <w:rFonts w:ascii="Cambria" w:hAnsi="Cambria"/>
        </w:rPr>
        <w:t xml:space="preserve">).  Bill showed a short video of the this year’s competition.  The theme is </w:t>
      </w:r>
      <w:proofErr w:type="spellStart"/>
      <w:r w:rsidR="001E7FC8" w:rsidRPr="001E7FC8">
        <w:rPr>
          <w:rFonts w:ascii="Cambria" w:hAnsi="Cambria"/>
          <w:color w:val="222222"/>
          <w:shd w:val="clear" w:color="auto" w:fill="FFFFFF"/>
        </w:rPr>
        <w:t>SteamWorks</w:t>
      </w:r>
      <w:proofErr w:type="spellEnd"/>
      <w:r w:rsidR="001E7FC8" w:rsidRPr="001E7FC8">
        <w:rPr>
          <w:rFonts w:ascii="Cambria" w:hAnsi="Cambria"/>
          <w:color w:val="222222"/>
          <w:shd w:val="clear" w:color="auto" w:fill="FFFFFF"/>
        </w:rPr>
        <w:t xml:space="preserve"> — standing for science, technology, engineering, arts and math. Human drivers remotely controlled their robots to zoom around the field to gain points by collecting yellow </w:t>
      </w:r>
      <w:proofErr w:type="spellStart"/>
      <w:r w:rsidR="001E7FC8" w:rsidRPr="001E7FC8">
        <w:rPr>
          <w:rFonts w:ascii="Cambria" w:hAnsi="Cambria"/>
          <w:color w:val="222222"/>
          <w:shd w:val="clear" w:color="auto" w:fill="FFFFFF"/>
        </w:rPr>
        <w:t>Wiffle</w:t>
      </w:r>
      <w:proofErr w:type="spellEnd"/>
      <w:r w:rsidR="001E7FC8" w:rsidRPr="001E7FC8">
        <w:rPr>
          <w:rFonts w:ascii="Cambria" w:hAnsi="Cambria"/>
          <w:color w:val="222222"/>
          <w:shd w:val="clear" w:color="auto" w:fill="FFFFFF"/>
        </w:rPr>
        <w:t xml:space="preserve"> balls (representing fuel) that they shot into a target (the steam boiler), as well as gears that they delivered to towers (the airship), where human pilots put them in place</w:t>
      </w:r>
      <w:r w:rsidR="001E7FC8" w:rsidRPr="001E7FC8">
        <w:rPr>
          <w:rFonts w:ascii="Cambria" w:hAnsi="Cambria"/>
          <w:color w:val="222222"/>
          <w:shd w:val="clear" w:color="auto" w:fill="FFFFFF"/>
        </w:rPr>
        <w:t>.  If you ever have a chance to attend a Robotics Competition, don’t miss it.</w:t>
      </w:r>
    </w:p>
    <w:p w:rsidR="001E7FC8" w:rsidRPr="001E7FC8" w:rsidRDefault="001E7FC8">
      <w:pPr>
        <w:rPr>
          <w:rFonts w:ascii="Cambria" w:hAnsi="Cambria"/>
          <w:color w:val="222222"/>
          <w:shd w:val="clear" w:color="auto" w:fill="FFFFFF"/>
        </w:rPr>
      </w:pPr>
    </w:p>
    <w:p w:rsidR="001E7FC8" w:rsidRPr="001E7FC8" w:rsidRDefault="001E7FC8">
      <w:pPr>
        <w:rPr>
          <w:rFonts w:ascii="Cambria" w:hAnsi="Cambria"/>
          <w:b/>
        </w:rPr>
      </w:pPr>
      <w:r w:rsidRPr="001E7FC8">
        <w:rPr>
          <w:rFonts w:ascii="Cambria" w:hAnsi="Cambria"/>
          <w:b/>
          <w:color w:val="222222"/>
          <w:shd w:val="clear" w:color="auto" w:fill="FFFFFF"/>
        </w:rPr>
        <w:t>Breathing for Life Project</w:t>
      </w:r>
    </w:p>
    <w:p w:rsidR="00AA6060" w:rsidRPr="001E7FC8" w:rsidRDefault="00AA6060">
      <w:pPr>
        <w:rPr>
          <w:rFonts w:ascii="Cambria" w:hAnsi="Cambria"/>
        </w:rPr>
      </w:pPr>
      <w:r w:rsidRPr="001E7FC8">
        <w:rPr>
          <w:rFonts w:ascii="Cambria" w:hAnsi="Cambria"/>
        </w:rPr>
        <w:t>Pr</w:t>
      </w:r>
      <w:r w:rsidR="00953814" w:rsidRPr="001E7FC8">
        <w:rPr>
          <w:rFonts w:ascii="Cambria" w:hAnsi="Cambria"/>
        </w:rPr>
        <w:t xml:space="preserve">esident Carol reported that </w:t>
      </w:r>
      <w:r w:rsidR="001E7FC8">
        <w:rPr>
          <w:rFonts w:ascii="Cambria" w:hAnsi="Cambria"/>
        </w:rPr>
        <w:t>everyone who donated to the Breathing for Life P</w:t>
      </w:r>
      <w:r w:rsidR="00953814" w:rsidRPr="001E7FC8">
        <w:rPr>
          <w:rFonts w:ascii="Cambria" w:hAnsi="Cambria"/>
        </w:rPr>
        <w:t xml:space="preserve">roject </w:t>
      </w:r>
      <w:r w:rsidR="001E7FC8">
        <w:rPr>
          <w:rFonts w:ascii="Cambria" w:hAnsi="Cambria"/>
        </w:rPr>
        <w:t xml:space="preserve">will be </w:t>
      </w:r>
      <w:r w:rsidR="00953814" w:rsidRPr="001E7FC8">
        <w:rPr>
          <w:rFonts w:ascii="Cambria" w:hAnsi="Cambria"/>
        </w:rPr>
        <w:t xml:space="preserve">acknowledged </w:t>
      </w:r>
      <w:r w:rsidR="001E7FC8">
        <w:rPr>
          <w:rFonts w:ascii="Cambria" w:hAnsi="Cambria"/>
        </w:rPr>
        <w:t xml:space="preserve">with a thank you letter from the Rotary Club of Castro Valley.  District 5170 </w:t>
      </w:r>
      <w:r w:rsidR="00D14F4E">
        <w:rPr>
          <w:rFonts w:ascii="Cambria" w:hAnsi="Cambria"/>
        </w:rPr>
        <w:t xml:space="preserve">will send letters for donations of </w:t>
      </w:r>
      <w:r w:rsidR="00556DFD">
        <w:rPr>
          <w:rFonts w:ascii="Cambria" w:hAnsi="Cambria"/>
        </w:rPr>
        <w:t>$250 or more.  If you have any questions, please contact President Carol.</w:t>
      </w:r>
    </w:p>
    <w:p w:rsidR="00DF5EC6" w:rsidRPr="001E7FC8" w:rsidRDefault="00DF5EC6">
      <w:pPr>
        <w:rPr>
          <w:rFonts w:ascii="Cambria" w:hAnsi="Cambria"/>
        </w:rPr>
      </w:pPr>
    </w:p>
    <w:p w:rsidR="00DF5EC6" w:rsidRPr="001E7FC8" w:rsidRDefault="00DF5EC6">
      <w:pPr>
        <w:rPr>
          <w:rFonts w:ascii="Cambria" w:hAnsi="Cambria"/>
          <w:b/>
          <w:u w:val="single"/>
        </w:rPr>
      </w:pPr>
      <w:r w:rsidRPr="001E7FC8">
        <w:rPr>
          <w:rFonts w:ascii="Cambria" w:hAnsi="Cambria"/>
          <w:b/>
          <w:u w:val="single"/>
        </w:rPr>
        <w:t>Upcoming Events</w:t>
      </w:r>
    </w:p>
    <w:p w:rsidR="00DF5EC6" w:rsidRPr="001E7FC8" w:rsidRDefault="00DF5EC6" w:rsidP="00DF5EC6">
      <w:pPr>
        <w:rPr>
          <w:rFonts w:ascii="Cambria" w:hAnsi="Cambria"/>
          <w:b/>
          <w:u w:val="single"/>
        </w:rPr>
      </w:pPr>
    </w:p>
    <w:p w:rsidR="00DF5EC6" w:rsidRDefault="00DF5EC6" w:rsidP="00F10DF1">
      <w:pPr>
        <w:tabs>
          <w:tab w:val="left" w:pos="1080"/>
        </w:tabs>
        <w:jc w:val="both"/>
        <w:rPr>
          <w:rFonts w:ascii="Cambria" w:hAnsi="Cambria"/>
        </w:rPr>
      </w:pPr>
      <w:r w:rsidRPr="001E7FC8">
        <w:rPr>
          <w:rFonts w:ascii="Cambria" w:hAnsi="Cambria"/>
        </w:rPr>
        <w:t>March 28</w:t>
      </w:r>
      <w:r w:rsidR="00F10DF1">
        <w:rPr>
          <w:rFonts w:ascii="Cambria" w:hAnsi="Cambria"/>
        </w:rPr>
        <w:t>:</w:t>
      </w:r>
      <w:r w:rsidR="00F10DF1">
        <w:rPr>
          <w:rFonts w:ascii="Cambria" w:hAnsi="Cambria"/>
        </w:rPr>
        <w:tab/>
      </w:r>
      <w:r w:rsidR="00556DFD">
        <w:rPr>
          <w:rFonts w:ascii="Cambria" w:hAnsi="Cambria"/>
        </w:rPr>
        <w:t xml:space="preserve">Lunch Speakers - </w:t>
      </w:r>
      <w:r w:rsidR="00BC4672" w:rsidRPr="001E7FC8">
        <w:rPr>
          <w:rFonts w:ascii="Cambria" w:hAnsi="Cambria"/>
        </w:rPr>
        <w:t xml:space="preserve">Becky </w:t>
      </w:r>
      <w:proofErr w:type="spellStart"/>
      <w:r w:rsidR="00BC4672" w:rsidRPr="001E7FC8">
        <w:rPr>
          <w:rFonts w:ascii="Cambria" w:hAnsi="Cambria"/>
        </w:rPr>
        <w:t>Passche</w:t>
      </w:r>
      <w:proofErr w:type="spellEnd"/>
      <w:r w:rsidR="00BC4672" w:rsidRPr="001E7FC8">
        <w:rPr>
          <w:rFonts w:ascii="Cambria" w:hAnsi="Cambria"/>
        </w:rPr>
        <w:t xml:space="preserve"> </w:t>
      </w:r>
      <w:r w:rsidR="00556DFD">
        <w:rPr>
          <w:rFonts w:ascii="Cambria" w:hAnsi="Cambria"/>
        </w:rPr>
        <w:t xml:space="preserve">and </w:t>
      </w:r>
      <w:r w:rsidR="00BC4672" w:rsidRPr="001E7FC8">
        <w:rPr>
          <w:rFonts w:ascii="Cambria" w:hAnsi="Cambria"/>
        </w:rPr>
        <w:t xml:space="preserve">Antonia </w:t>
      </w:r>
      <w:proofErr w:type="spellStart"/>
      <w:r w:rsidR="00BC4672" w:rsidRPr="001E7FC8">
        <w:rPr>
          <w:rFonts w:ascii="Cambria" w:hAnsi="Cambria"/>
        </w:rPr>
        <w:t>Mambelli</w:t>
      </w:r>
      <w:proofErr w:type="spellEnd"/>
      <w:r w:rsidR="00BC4672" w:rsidRPr="001E7FC8">
        <w:rPr>
          <w:rFonts w:ascii="Cambria" w:hAnsi="Cambria"/>
        </w:rPr>
        <w:t xml:space="preserve">, </w:t>
      </w:r>
      <w:proofErr w:type="spellStart"/>
      <w:r w:rsidR="00BC4672" w:rsidRPr="001E7FC8">
        <w:rPr>
          <w:rFonts w:ascii="Cambria" w:hAnsi="Cambria"/>
        </w:rPr>
        <w:t>Woodro</w:t>
      </w:r>
      <w:r w:rsidR="00556DFD">
        <w:rPr>
          <w:rFonts w:ascii="Cambria" w:hAnsi="Cambria"/>
        </w:rPr>
        <w:t>e</w:t>
      </w:r>
      <w:proofErr w:type="spellEnd"/>
      <w:r w:rsidR="00BC4672" w:rsidRPr="001E7FC8">
        <w:rPr>
          <w:rFonts w:ascii="Cambria" w:hAnsi="Cambria"/>
        </w:rPr>
        <w:t xml:space="preserve"> Woods School</w:t>
      </w:r>
    </w:p>
    <w:p w:rsidR="00F10DF1" w:rsidRDefault="00F10DF1" w:rsidP="00F10DF1">
      <w:pPr>
        <w:tabs>
          <w:tab w:val="left" w:pos="1080"/>
        </w:tabs>
        <w:jc w:val="both"/>
        <w:rPr>
          <w:rFonts w:ascii="Cambria" w:hAnsi="Cambria"/>
        </w:rPr>
      </w:pPr>
      <w:r>
        <w:rPr>
          <w:rFonts w:ascii="Cambria" w:hAnsi="Cambria"/>
        </w:rPr>
        <w:t>April 4:</w:t>
      </w:r>
      <w:r>
        <w:rPr>
          <w:rFonts w:ascii="Cambria" w:hAnsi="Cambria"/>
        </w:rPr>
        <w:tab/>
        <w:t>Lunch Speaker – TBA</w:t>
      </w:r>
    </w:p>
    <w:p w:rsidR="00F10DF1" w:rsidRPr="001E7FC8" w:rsidRDefault="00F10DF1" w:rsidP="00F10DF1">
      <w:pPr>
        <w:tabs>
          <w:tab w:val="left" w:pos="1080"/>
        </w:tabs>
        <w:jc w:val="both"/>
        <w:rPr>
          <w:rFonts w:ascii="Cambria" w:hAnsi="Cambria"/>
        </w:rPr>
      </w:pPr>
      <w:r>
        <w:rPr>
          <w:rFonts w:ascii="Cambria" w:hAnsi="Cambria"/>
        </w:rPr>
        <w:t>April 10:</w:t>
      </w:r>
      <w:r>
        <w:rPr>
          <w:rFonts w:ascii="Cambria" w:hAnsi="Cambria"/>
        </w:rPr>
        <w:tab/>
        <w:t>Board of Directors meeting – 6:00 p.m. at the Chamber of Commerce</w:t>
      </w:r>
    </w:p>
    <w:p w:rsidR="00BC4672" w:rsidRPr="001E7FC8" w:rsidRDefault="00BC4672" w:rsidP="00AE0553">
      <w:pPr>
        <w:tabs>
          <w:tab w:val="left" w:pos="1080"/>
        </w:tabs>
        <w:rPr>
          <w:rFonts w:ascii="Cambria" w:hAnsi="Cambria"/>
        </w:rPr>
      </w:pPr>
      <w:r w:rsidRPr="001E7FC8">
        <w:rPr>
          <w:rFonts w:ascii="Cambria" w:hAnsi="Cambria"/>
        </w:rPr>
        <w:t>April 13</w:t>
      </w:r>
      <w:r w:rsidR="00F10DF1">
        <w:rPr>
          <w:rFonts w:ascii="Cambria" w:hAnsi="Cambria"/>
        </w:rPr>
        <w:t>:</w:t>
      </w:r>
      <w:r w:rsidR="00F10DF1">
        <w:rPr>
          <w:rFonts w:ascii="Cambria" w:hAnsi="Cambria"/>
        </w:rPr>
        <w:tab/>
      </w:r>
      <w:r w:rsidRPr="001E7FC8">
        <w:rPr>
          <w:rFonts w:ascii="Cambria" w:hAnsi="Cambria"/>
        </w:rPr>
        <w:t>District 5170</w:t>
      </w:r>
      <w:r w:rsidR="00F10DF1">
        <w:rPr>
          <w:rFonts w:ascii="Cambria" w:hAnsi="Cambria"/>
        </w:rPr>
        <w:t xml:space="preserve"> </w:t>
      </w:r>
      <w:r w:rsidRPr="001E7FC8">
        <w:rPr>
          <w:rFonts w:ascii="Cambria" w:hAnsi="Cambria"/>
        </w:rPr>
        <w:t>Assembly</w:t>
      </w:r>
      <w:r w:rsidR="00F10DF1">
        <w:rPr>
          <w:rFonts w:ascii="Cambria" w:hAnsi="Cambria"/>
        </w:rPr>
        <w:t xml:space="preserve"> at the Indian Cultural Center </w:t>
      </w:r>
      <w:r w:rsidRPr="001E7FC8">
        <w:rPr>
          <w:rFonts w:ascii="Cambria" w:hAnsi="Cambria"/>
        </w:rPr>
        <w:t xml:space="preserve">in </w:t>
      </w:r>
      <w:r w:rsidR="00F10DF1" w:rsidRPr="001E7FC8">
        <w:rPr>
          <w:rFonts w:ascii="Cambria" w:hAnsi="Cambria"/>
        </w:rPr>
        <w:t>Milpitas</w:t>
      </w:r>
      <w:r w:rsidR="00F10DF1">
        <w:rPr>
          <w:rFonts w:ascii="Cambria" w:hAnsi="Cambria"/>
        </w:rPr>
        <w:t xml:space="preserve"> at 5:00-</w:t>
      </w:r>
      <w:r w:rsidR="00780FDF" w:rsidRPr="001E7FC8">
        <w:rPr>
          <w:rFonts w:ascii="Cambria" w:hAnsi="Cambria"/>
        </w:rPr>
        <w:t>9:00</w:t>
      </w:r>
      <w:r w:rsidRPr="001E7FC8">
        <w:rPr>
          <w:rFonts w:ascii="Cambria" w:hAnsi="Cambria"/>
        </w:rPr>
        <w:t xml:space="preserve"> </w:t>
      </w:r>
      <w:r w:rsidR="00F10DF1">
        <w:rPr>
          <w:rFonts w:ascii="Cambria" w:hAnsi="Cambria"/>
        </w:rPr>
        <w:t>p.m.</w:t>
      </w:r>
    </w:p>
    <w:p w:rsidR="00780FDF" w:rsidRDefault="00F10DF1" w:rsidP="00AE0553">
      <w:pPr>
        <w:tabs>
          <w:tab w:val="left" w:pos="1080"/>
        </w:tabs>
        <w:ind w:left="1080"/>
        <w:rPr>
          <w:rFonts w:ascii="Cambria" w:hAnsi="Cambria"/>
        </w:rPr>
      </w:pPr>
      <w:r>
        <w:rPr>
          <w:rFonts w:ascii="Cambria" w:hAnsi="Cambria"/>
        </w:rPr>
        <w:t xml:space="preserve">All 2017-2018 board members and committee chairs are strongly encouraged to attend. </w:t>
      </w:r>
      <w:r w:rsidR="00AE0553">
        <w:rPr>
          <w:rFonts w:ascii="Cambria" w:hAnsi="Cambria"/>
        </w:rPr>
        <w:t xml:space="preserve">  The Club pays the registration. </w:t>
      </w:r>
      <w:r>
        <w:rPr>
          <w:rFonts w:ascii="Cambria" w:hAnsi="Cambria"/>
        </w:rPr>
        <w:t xml:space="preserve"> </w:t>
      </w:r>
      <w:r w:rsidR="00AE0553">
        <w:rPr>
          <w:rFonts w:ascii="Cambria" w:hAnsi="Cambria"/>
        </w:rPr>
        <w:t xml:space="preserve">President-Elect Jim Negri has sent out information.  Please contact him with questions.  Attending a District 5170 event </w:t>
      </w:r>
      <w:r w:rsidR="00780FDF" w:rsidRPr="001E7FC8">
        <w:rPr>
          <w:rFonts w:ascii="Cambria" w:hAnsi="Cambria"/>
        </w:rPr>
        <w:t>is a requirement to earn a Blue Badge.</w:t>
      </w:r>
    </w:p>
    <w:p w:rsidR="00C63B50" w:rsidRDefault="00C63B50" w:rsidP="00AE0553">
      <w:pPr>
        <w:tabs>
          <w:tab w:val="left" w:pos="1080"/>
        </w:tabs>
        <w:ind w:left="1080"/>
        <w:rPr>
          <w:rFonts w:ascii="Cambria" w:hAnsi="Cambria"/>
        </w:rPr>
      </w:pPr>
    </w:p>
    <w:p w:rsidR="008425F9" w:rsidRDefault="00C63B50" w:rsidP="00C63B50">
      <w:pPr>
        <w:jc w:val="center"/>
        <w:rPr>
          <w:rFonts w:ascii="Cambria" w:hAnsi="Cambria"/>
        </w:rPr>
      </w:pPr>
      <w:r>
        <w:rPr>
          <w:rFonts w:ascii="Cambria" w:hAnsi="Cambria"/>
          <w:noProof/>
        </w:rPr>
        <w:drawing>
          <wp:inline distT="0" distB="0" distL="0" distR="0">
            <wp:extent cx="2039112"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6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9112" cy="2286000"/>
                    </a:xfrm>
                    <a:prstGeom prst="rect">
                      <a:avLst/>
                    </a:prstGeom>
                  </pic:spPr>
                </pic:pic>
              </a:graphicData>
            </a:graphic>
          </wp:inline>
        </w:drawing>
      </w:r>
    </w:p>
    <w:p w:rsidR="008425F9" w:rsidRDefault="008425F9" w:rsidP="00C63B50">
      <w:pPr>
        <w:jc w:val="center"/>
        <w:rPr>
          <w:rFonts w:ascii="Cambria" w:hAnsi="Cambria"/>
        </w:rPr>
      </w:pPr>
      <w:bookmarkStart w:id="0" w:name="_GoBack"/>
      <w:bookmarkEnd w:id="0"/>
    </w:p>
    <w:p w:rsidR="008425F9" w:rsidRDefault="008425F9" w:rsidP="00C63B50">
      <w:pPr>
        <w:jc w:val="center"/>
        <w:rPr>
          <w:rFonts w:ascii="Cambria" w:hAnsi="Cambria"/>
        </w:rPr>
      </w:pPr>
    </w:p>
    <w:p w:rsidR="00C63B50" w:rsidRPr="001E7FC8" w:rsidRDefault="00C63B50" w:rsidP="00C63B50">
      <w:pPr>
        <w:jc w:val="center"/>
        <w:rPr>
          <w:rFonts w:ascii="Cambria" w:hAnsi="Cambria"/>
        </w:rPr>
      </w:pPr>
      <w:r>
        <w:rPr>
          <w:rFonts w:ascii="Cambria" w:hAnsi="Cambria"/>
          <w:noProof/>
        </w:rPr>
        <w:drawing>
          <wp:inline distT="0" distB="0" distL="0" distR="0">
            <wp:extent cx="3648456" cy="1371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taryMBS_RGB (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48456" cy="1371600"/>
                    </a:xfrm>
                    <a:prstGeom prst="rect">
                      <a:avLst/>
                    </a:prstGeom>
                  </pic:spPr>
                </pic:pic>
              </a:graphicData>
            </a:graphic>
          </wp:inline>
        </w:drawing>
      </w:r>
    </w:p>
    <w:sectPr w:rsidR="00C63B50" w:rsidRPr="001E7FC8" w:rsidSect="0013754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7C72DD"/>
    <w:multiLevelType w:val="hybridMultilevel"/>
    <w:tmpl w:val="B6A4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B7"/>
    <w:rsid w:val="0002791F"/>
    <w:rsid w:val="00046008"/>
    <w:rsid w:val="0013754D"/>
    <w:rsid w:val="001C0F3E"/>
    <w:rsid w:val="001E7FC8"/>
    <w:rsid w:val="002751DF"/>
    <w:rsid w:val="002B288A"/>
    <w:rsid w:val="00340D46"/>
    <w:rsid w:val="00370AB7"/>
    <w:rsid w:val="004041F4"/>
    <w:rsid w:val="004275E7"/>
    <w:rsid w:val="00540C2C"/>
    <w:rsid w:val="00556DFD"/>
    <w:rsid w:val="005A77A7"/>
    <w:rsid w:val="00645252"/>
    <w:rsid w:val="006D3D74"/>
    <w:rsid w:val="00780FDF"/>
    <w:rsid w:val="008425F9"/>
    <w:rsid w:val="00876CB9"/>
    <w:rsid w:val="00906C9A"/>
    <w:rsid w:val="00953814"/>
    <w:rsid w:val="009E18B5"/>
    <w:rsid w:val="00A63710"/>
    <w:rsid w:val="00A9204E"/>
    <w:rsid w:val="00AA6060"/>
    <w:rsid w:val="00AE0553"/>
    <w:rsid w:val="00AF33D5"/>
    <w:rsid w:val="00BC4672"/>
    <w:rsid w:val="00C63B50"/>
    <w:rsid w:val="00C773B7"/>
    <w:rsid w:val="00D14F4E"/>
    <w:rsid w:val="00D64A1F"/>
    <w:rsid w:val="00DF5EC6"/>
    <w:rsid w:val="00E0165D"/>
    <w:rsid w:val="00E41BE2"/>
    <w:rsid w:val="00E51689"/>
    <w:rsid w:val="00EC24DD"/>
    <w:rsid w:val="00F10DF1"/>
    <w:rsid w:val="00FD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3B2F"/>
  <w15:chartTrackingRefBased/>
  <w15:docId w15:val="{58F66571-9BD8-4103-966E-481AEDDF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NormalWeb">
    <w:name w:val="Normal (Web)"/>
    <w:basedOn w:val="Normal"/>
    <w:uiPriority w:val="99"/>
    <w:semiHidden/>
    <w:unhideWhenUsed/>
    <w:rsid w:val="00FD637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FD6376"/>
    <w:pPr>
      <w:ind w:left="720"/>
      <w:contextualSpacing/>
    </w:pPr>
  </w:style>
  <w:style w:type="character" w:styleId="Mention">
    <w:name w:val="Mention"/>
    <w:basedOn w:val="DefaultParagraphFont"/>
    <w:uiPriority w:val="99"/>
    <w:semiHidden/>
    <w:unhideWhenUsed/>
    <w:rsid w:val="00876CB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fgate.com/bayarea/article/Hundreds-of-students-in-SF-for-city-s-first-11011814.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rthquakeauthority.com/" TargetMode="Externa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a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83</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dc:creator>
  <cp:keywords/>
  <dc:description/>
  <cp:lastModifiedBy>Jim Negri</cp:lastModifiedBy>
  <cp:revision>11</cp:revision>
  <dcterms:created xsi:type="dcterms:W3CDTF">2017-03-25T17:39:00Z</dcterms:created>
  <dcterms:modified xsi:type="dcterms:W3CDTF">2017-03-26T05:31:00Z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